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87D0460" w:rsidR="005152E3" w:rsidRPr="003E047F" w:rsidRDefault="00B6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временной нетрудоспособности</w:t>
            </w:r>
            <w:bookmarkStart w:id="0" w:name="_GoBack"/>
            <w:bookmarkEnd w:id="0"/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017EBF4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30C751C2" w:rsidR="005152E3" w:rsidRPr="005152E3" w:rsidRDefault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AC46F0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CE4D10A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134308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A362786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248C563" w:rsidR="005152E3" w:rsidRPr="005152E3" w:rsidRDefault="005152E3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B92018">
              <w:rPr>
                <w:rFonts w:ascii="Times New Roman" w:hAnsi="Times New Roman" w:cs="Times New Roman"/>
                <w:sz w:val="24"/>
                <w:szCs w:val="24"/>
              </w:rPr>
              <w:t>Экспертиза временной нетрудоспособности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1DCB2767" w14:textId="77777777" w:rsidR="00B92018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Врачи-специалисты с высшим медицинск</w:t>
            </w:r>
            <w:r w:rsidR="00B92018">
              <w:rPr>
                <w:rFonts w:ascii="Times New Roman" w:hAnsi="Times New Roman" w:cs="Times New Roman"/>
                <w:sz w:val="24"/>
                <w:szCs w:val="24"/>
              </w:rPr>
              <w:t>им образованием по специальностям</w:t>
            </w:r>
          </w:p>
          <w:p w14:paraId="707AE014" w14:textId="77777777" w:rsidR="00B92018" w:rsidRPr="00B92018" w:rsidRDefault="003E047F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>- Акушерство и гинекология</w:t>
            </w:r>
          </w:p>
          <w:p w14:paraId="34F35594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Аллергология и иммунология</w:t>
            </w:r>
          </w:p>
          <w:p w14:paraId="7626E169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Гастроэнтерология</w:t>
            </w:r>
          </w:p>
          <w:p w14:paraId="4CA26065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Гематология</w:t>
            </w:r>
          </w:p>
          <w:p w14:paraId="0C58E839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  <w:p w14:paraId="49D18AE7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Детская кардиология</w:t>
            </w:r>
          </w:p>
          <w:p w14:paraId="06CAA29A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Детская урология-андрология</w:t>
            </w:r>
          </w:p>
          <w:p w14:paraId="26CCA9E4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Детская хирургия</w:t>
            </w:r>
          </w:p>
          <w:p w14:paraId="149E4F4C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Детская эндокринология</w:t>
            </w:r>
          </w:p>
          <w:p w14:paraId="1854C452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Инфекционные болезни</w:t>
            </w:r>
          </w:p>
          <w:p w14:paraId="06FC29A0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Кардиология</w:t>
            </w:r>
          </w:p>
          <w:p w14:paraId="12D59C92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  <w:p w14:paraId="27E43E6B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Неврология</w:t>
            </w:r>
          </w:p>
          <w:p w14:paraId="7A3B5D3E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Нейрохирургия</w:t>
            </w:r>
          </w:p>
          <w:p w14:paraId="52751393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- Нефрология </w:t>
            </w:r>
          </w:p>
          <w:p w14:paraId="707CD893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Общая врачебная практика (семейная медицина)</w:t>
            </w:r>
          </w:p>
          <w:p w14:paraId="008D6802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Онкология</w:t>
            </w:r>
          </w:p>
          <w:p w14:paraId="4BDBB7B8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Организация здравоохранения и общественное здоровье</w:t>
            </w:r>
          </w:p>
          <w:p w14:paraId="4723E104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Ортодонтия</w:t>
            </w:r>
          </w:p>
          <w:p w14:paraId="467C2D38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Оториноларингология</w:t>
            </w:r>
          </w:p>
          <w:p w14:paraId="24DFA439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Офтальмология</w:t>
            </w:r>
          </w:p>
          <w:p w14:paraId="32ABE13F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Педиатрия</w:t>
            </w:r>
          </w:p>
          <w:p w14:paraId="06ECECC1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Пластическая хирургия</w:t>
            </w:r>
          </w:p>
          <w:p w14:paraId="4A436ACD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Психиатрия</w:t>
            </w:r>
          </w:p>
          <w:p w14:paraId="17650747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Психиатрия-наркология</w:t>
            </w:r>
          </w:p>
          <w:p w14:paraId="19D4E93D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Пульмонология</w:t>
            </w:r>
          </w:p>
          <w:p w14:paraId="180496B7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Ревматология</w:t>
            </w:r>
          </w:p>
          <w:p w14:paraId="03169DE3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  <w:p w14:paraId="15B3B1CF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Стоматология общей практики</w:t>
            </w:r>
          </w:p>
          <w:p w14:paraId="29B9095A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Стоматология ортопедическая</w:t>
            </w:r>
          </w:p>
          <w:p w14:paraId="3AA88030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Стоматология терапевтическая</w:t>
            </w:r>
          </w:p>
          <w:p w14:paraId="6D4A77A5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Стоматология хирургическая</w:t>
            </w:r>
          </w:p>
          <w:p w14:paraId="5CDCD659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Терапия</w:t>
            </w:r>
          </w:p>
          <w:p w14:paraId="1F17F345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Токсикология</w:t>
            </w:r>
          </w:p>
          <w:p w14:paraId="74DC56DC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Торакальная хирургия</w:t>
            </w:r>
          </w:p>
          <w:p w14:paraId="43FD29FC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Травматология и ортопедия</w:t>
            </w:r>
          </w:p>
          <w:p w14:paraId="62409052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Урология</w:t>
            </w:r>
          </w:p>
          <w:p w14:paraId="61ED8995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Фтизиатрия</w:t>
            </w:r>
          </w:p>
          <w:p w14:paraId="70C3F344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Хирургия</w:t>
            </w:r>
          </w:p>
          <w:p w14:paraId="28586540" w14:textId="77777777" w:rsidR="00B92018" w:rsidRPr="00B92018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Челюстно-лицевая хирургия</w:t>
            </w:r>
          </w:p>
          <w:p w14:paraId="7D694087" w14:textId="6231114E" w:rsidR="005152E3" w:rsidRPr="005152E3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- Эндокринология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15B34DF9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итоговой аттестации</w:t>
            </w:r>
          </w:p>
        </w:tc>
        <w:tc>
          <w:tcPr>
            <w:tcW w:w="4673" w:type="dxa"/>
          </w:tcPr>
          <w:p w14:paraId="64379B10" w14:textId="30D1B48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6F114A9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9F08D4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 программе будут рассмотрены следующие модули:</w:t>
            </w:r>
          </w:p>
          <w:p w14:paraId="5C68CFF5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Общественное здоровье </w:t>
            </w:r>
          </w:p>
          <w:p w14:paraId="3BFECAD0" w14:textId="191FA46D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B92018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страхование. Правовое обеспечение экспертизы трудоспособности</w:t>
            </w:r>
          </w:p>
          <w:p w14:paraId="38B75B1D" w14:textId="34AAD672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>Порядок выдачи листков нетрудоспособности</w:t>
            </w:r>
          </w:p>
          <w:p w14:paraId="6D2F414C" w14:textId="0111FA0F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>Экспертиза стойкой утраты трудоспособности</w:t>
            </w:r>
          </w:p>
          <w:p w14:paraId="48E8F1AD" w14:textId="3E51D4D0" w:rsidR="003E047F" w:rsidRPr="00B92018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 осуществлении экспертизы временной </w:t>
            </w:r>
            <w:r w:rsidR="00B920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>етрудоспособности и формировании листков нетрудоспособности</w:t>
            </w:r>
          </w:p>
          <w:p w14:paraId="6AC7CF93" w14:textId="42379EBE" w:rsidR="005152E3" w:rsidRPr="005152E3" w:rsidRDefault="003E047F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="00B92018" w:rsidRPr="00B92018">
              <w:rPr>
                <w:rFonts w:ascii="Times New Roman" w:hAnsi="Times New Roman" w:cs="Times New Roman"/>
                <w:sz w:val="24"/>
                <w:szCs w:val="24"/>
              </w:rPr>
              <w:t>Ответственность медицинских работников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106BC19F" w:rsidR="003E047F" w:rsidRPr="005152E3" w:rsidRDefault="00B92018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«Экспертиза временной нетрудоспособности» 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обусловлена необходимостью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заместителей руководителей медицинских организаций, заведующих подразделениями медицинских организаций, руководителей и специалистов врачебных комиссий, врачей-специалистов медицинских организаций в сфере экспертизы трудоспособности в соответствии с современными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в сфере здравоохранения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>,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врачей-специалистов</w:t>
            </w:r>
          </w:p>
        </w:tc>
      </w:tr>
    </w:tbl>
    <w:p w14:paraId="1F504B63" w14:textId="77777777" w:rsidR="00836767" w:rsidRDefault="00B65A17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3E047F"/>
    <w:rsid w:val="004F0F2C"/>
    <w:rsid w:val="005152E3"/>
    <w:rsid w:val="00685DD7"/>
    <w:rsid w:val="007C25FC"/>
    <w:rsid w:val="008A57EC"/>
    <w:rsid w:val="00B65A17"/>
    <w:rsid w:val="00B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HOME</cp:lastModifiedBy>
  <cp:revision>5</cp:revision>
  <dcterms:created xsi:type="dcterms:W3CDTF">2022-04-01T04:05:00Z</dcterms:created>
  <dcterms:modified xsi:type="dcterms:W3CDTF">2022-04-10T07:52:00Z</dcterms:modified>
</cp:coreProperties>
</file>